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CEC7B" w14:textId="7204AD69" w:rsidR="00AD599C" w:rsidRDefault="00AD599C" w:rsidP="00AD59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86097" w:rsidRPr="00A86097">
        <w:rPr>
          <w:b/>
          <w:i/>
          <w:noProof/>
          <w:color w:val="000000" w:themeColor="text1"/>
          <w:sz w:val="28"/>
        </w:rPr>
        <w:t>S5-240656</w:t>
      </w:r>
    </w:p>
    <w:p w14:paraId="7858F65C" w14:textId="689C9805" w:rsidR="00AD599C" w:rsidRDefault="00AD599C" w:rsidP="00AD599C">
      <w:pPr>
        <w:pStyle w:val="Header"/>
        <w:rPr>
          <w:sz w:val="22"/>
          <w:szCs w:val="22"/>
        </w:rPr>
      </w:pPr>
      <w:r>
        <w:rPr>
          <w:sz w:val="24"/>
        </w:rPr>
        <w:t>Sevill</w:t>
      </w:r>
      <w:r w:rsidR="00961DE5">
        <w:rPr>
          <w:sz w:val="24"/>
        </w:rPr>
        <w:t>a</w:t>
      </w:r>
      <w:r>
        <w:rPr>
          <w:sz w:val="24"/>
        </w:rPr>
        <w:t>, Spain, 29 January - 02 February 2024</w:t>
      </w:r>
    </w:p>
    <w:p w14:paraId="5DCC2DAC" w14:textId="77777777" w:rsidR="00C1150F" w:rsidRPr="005D6EAF" w:rsidRDefault="00C1150F" w:rsidP="00C1150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150F" w14:paraId="2B861E83" w14:textId="77777777" w:rsidTr="00BA5B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10768" w14:textId="77777777" w:rsidR="00C1150F" w:rsidRDefault="00C1150F" w:rsidP="00BA5B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1150F" w14:paraId="596ED857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4D597C" w14:textId="77777777" w:rsidR="00C1150F" w:rsidRDefault="00C1150F" w:rsidP="00BA5B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150F" w14:paraId="02DEDD42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E69D6" w14:textId="77777777" w:rsidR="00C1150F" w:rsidRDefault="00C1150F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50F" w14:paraId="0A24000C" w14:textId="77777777" w:rsidTr="00BA5BA1">
        <w:tc>
          <w:tcPr>
            <w:tcW w:w="142" w:type="dxa"/>
            <w:tcBorders>
              <w:left w:val="single" w:sz="4" w:space="0" w:color="auto"/>
            </w:tcBorders>
          </w:tcPr>
          <w:p w14:paraId="3ADAEE64" w14:textId="77777777" w:rsidR="00C1150F" w:rsidRDefault="00C1150F" w:rsidP="00BA5B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83BC2" w14:textId="77777777" w:rsidR="00C1150F" w:rsidRPr="00410371" w:rsidRDefault="00000000" w:rsidP="00BA5B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150F" w:rsidRPr="00410371">
                <w:rPr>
                  <w:b/>
                  <w:noProof/>
                  <w:sz w:val="28"/>
                </w:rPr>
                <w:t>28.55</w:t>
              </w:r>
              <w:r w:rsidR="00C1150F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D19729D" w14:textId="77777777" w:rsidR="00C1150F" w:rsidRDefault="00C1150F" w:rsidP="00BA5B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4EFBE0" w14:textId="292F278F" w:rsidR="00C1150F" w:rsidRPr="003255D4" w:rsidRDefault="00C1150F" w:rsidP="006F2882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6F2882">
              <w:rPr>
                <w:b/>
                <w:noProof/>
                <w:color w:val="000000" w:themeColor="text1"/>
                <w:sz w:val="28"/>
              </w:rPr>
              <w:fldChar w:fldCharType="begin"/>
            </w:r>
            <w:r w:rsidRPr="006F2882">
              <w:rPr>
                <w:b/>
                <w:noProof/>
                <w:color w:val="000000" w:themeColor="text1"/>
                <w:sz w:val="28"/>
              </w:rPr>
              <w:instrText xml:space="preserve"> DOCPROPERTY  Cr#  \* MERGEFORMAT </w:instrText>
            </w:r>
            <w:r w:rsidRPr="006F2882">
              <w:rPr>
                <w:b/>
                <w:noProof/>
                <w:color w:val="000000" w:themeColor="text1"/>
                <w:sz w:val="28"/>
              </w:rPr>
              <w:fldChar w:fldCharType="separate"/>
            </w:r>
            <w:r w:rsidRPr="003255D4">
              <w:rPr>
                <w:b/>
                <w:noProof/>
                <w:color w:val="000000" w:themeColor="text1"/>
                <w:sz w:val="28"/>
              </w:rPr>
              <w:fldChar w:fldCharType="end"/>
            </w:r>
            <w:r w:rsidR="006F2882" w:rsidRPr="006F2882">
              <w:rPr>
                <w:b/>
                <w:noProof/>
                <w:color w:val="000000" w:themeColor="text1"/>
                <w:sz w:val="28"/>
              </w:rPr>
              <w:t>0175</w:t>
            </w:r>
          </w:p>
        </w:tc>
        <w:tc>
          <w:tcPr>
            <w:tcW w:w="709" w:type="dxa"/>
          </w:tcPr>
          <w:p w14:paraId="7521B08A" w14:textId="77777777" w:rsidR="00C1150F" w:rsidRDefault="00C1150F" w:rsidP="00BA5B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7E9B1D" w14:textId="77777777" w:rsidR="00C1150F" w:rsidRPr="00410371" w:rsidRDefault="00C1150F" w:rsidP="00BA5B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11807A" w14:textId="77777777" w:rsidR="00C1150F" w:rsidRDefault="00C1150F" w:rsidP="00BA5B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9319" w14:textId="27AABB86" w:rsidR="00C1150F" w:rsidRPr="00410371" w:rsidRDefault="00C1150F" w:rsidP="00BA5B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3189">
              <w:rPr>
                <w:color w:val="000000" w:themeColor="text1"/>
              </w:rPr>
              <w:fldChar w:fldCharType="begin"/>
            </w:r>
            <w:r w:rsidRPr="00713189">
              <w:rPr>
                <w:color w:val="000000" w:themeColor="text1"/>
              </w:rPr>
              <w:instrText xml:space="preserve"> DOCPROPERTY  Version  \* MERGEFORMAT </w:instrText>
            </w:r>
            <w:r w:rsidRPr="00713189">
              <w:rPr>
                <w:color w:val="000000" w:themeColor="text1"/>
              </w:rPr>
              <w:fldChar w:fldCharType="separate"/>
            </w:r>
            <w:r w:rsidRPr="00713189">
              <w:rPr>
                <w:b/>
                <w:noProof/>
                <w:color w:val="000000" w:themeColor="text1"/>
                <w:sz w:val="28"/>
              </w:rPr>
              <w:t>18.</w:t>
            </w:r>
            <w:r w:rsidR="00961DE5">
              <w:rPr>
                <w:b/>
                <w:noProof/>
                <w:color w:val="000000" w:themeColor="text1"/>
                <w:sz w:val="28"/>
              </w:rPr>
              <w:t>4</w:t>
            </w:r>
            <w:r w:rsidRPr="00713189">
              <w:rPr>
                <w:b/>
                <w:noProof/>
                <w:color w:val="000000" w:themeColor="text1"/>
                <w:sz w:val="28"/>
              </w:rPr>
              <w:t>.0</w:t>
            </w:r>
            <w:r w:rsidRPr="00713189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6A0A91" w14:textId="77777777" w:rsidR="00C1150F" w:rsidRDefault="00C1150F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C1150F" w14:paraId="1F081801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275A6" w14:textId="77777777" w:rsidR="00C1150F" w:rsidRDefault="00C1150F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C1150F" w14:paraId="19904F35" w14:textId="77777777" w:rsidTr="00BA5B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DA8C5" w14:textId="77777777" w:rsidR="00C1150F" w:rsidRPr="00F25D98" w:rsidRDefault="00C1150F" w:rsidP="00BA5B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150F" w14:paraId="104DEAD9" w14:textId="77777777" w:rsidTr="00BA5BA1">
        <w:tc>
          <w:tcPr>
            <w:tcW w:w="9641" w:type="dxa"/>
            <w:gridSpan w:val="9"/>
          </w:tcPr>
          <w:p w14:paraId="503B5C3A" w14:textId="77777777" w:rsidR="00C1150F" w:rsidRDefault="00C1150F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374F24" w14:textId="77777777" w:rsidR="00C1150F" w:rsidRDefault="00C1150F" w:rsidP="00C115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150F" w14:paraId="614DD9F2" w14:textId="77777777" w:rsidTr="00BA5BA1">
        <w:tc>
          <w:tcPr>
            <w:tcW w:w="2835" w:type="dxa"/>
          </w:tcPr>
          <w:p w14:paraId="1CE3D66C" w14:textId="77777777" w:rsidR="00C1150F" w:rsidRDefault="00C1150F" w:rsidP="00BA5B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A5A581" w14:textId="77777777" w:rsidR="00C1150F" w:rsidRDefault="00C1150F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B2F83" w14:textId="77777777" w:rsidR="00C1150F" w:rsidRDefault="00C1150F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EA92C7" w14:textId="77777777" w:rsidR="00C1150F" w:rsidRDefault="00C1150F" w:rsidP="00BA5B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0D9C22" w14:textId="77777777" w:rsidR="00C1150F" w:rsidRDefault="00C1150F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2B94E6" w14:textId="77777777" w:rsidR="00C1150F" w:rsidRDefault="00C1150F" w:rsidP="00BA5B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C1F83" w14:textId="77777777" w:rsidR="00C1150F" w:rsidRDefault="00C1150F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51A3E8" w14:textId="77777777" w:rsidR="00C1150F" w:rsidRDefault="00C1150F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9C16B" w14:textId="77777777" w:rsidR="00C1150F" w:rsidRDefault="00C1150F" w:rsidP="00BA5B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AEFBF9" w14:textId="77777777" w:rsidR="00C1150F" w:rsidRDefault="00C1150F" w:rsidP="00C115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150F" w14:paraId="793D83F6" w14:textId="77777777" w:rsidTr="00BA5BA1">
        <w:tc>
          <w:tcPr>
            <w:tcW w:w="9640" w:type="dxa"/>
            <w:gridSpan w:val="11"/>
          </w:tcPr>
          <w:p w14:paraId="0E0537E2" w14:textId="77777777" w:rsidR="00C1150F" w:rsidRDefault="00C1150F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50F" w14:paraId="5B598F9B" w14:textId="77777777" w:rsidTr="00BA5B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FC6150" w14:textId="77777777" w:rsidR="00C1150F" w:rsidRDefault="00C1150F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E17F3" w14:textId="4AA8FEF0" w:rsidR="00C1150F" w:rsidRDefault="00C1150F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KPIs for the </w:t>
            </w:r>
            <w:r w:rsidRPr="00F42307">
              <w:rPr>
                <w:noProof/>
              </w:rPr>
              <w:t>UE</w:t>
            </w:r>
            <w:r>
              <w:rPr>
                <w:noProof/>
              </w:rPr>
              <w:t xml:space="preserve"> </w:t>
            </w:r>
            <w:r w:rsidR="00AD599C">
              <w:rPr>
                <w:noProof/>
              </w:rPr>
              <w:t>Wake up signal utilization</w:t>
            </w:r>
          </w:p>
        </w:tc>
      </w:tr>
      <w:tr w:rsidR="00C1150F" w14:paraId="0641ED38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15E70E58" w14:textId="77777777" w:rsidR="00C1150F" w:rsidRDefault="00C1150F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E020F" w14:textId="77777777" w:rsidR="00C1150F" w:rsidRDefault="00C1150F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50F" w14:paraId="75AA9233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2A3622CF" w14:textId="77777777" w:rsidR="00C1150F" w:rsidRDefault="00C1150F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23224" w14:textId="77777777" w:rsidR="00C1150F" w:rsidRDefault="00C1150F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C1150F" w14:paraId="5B6D5FC9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2BB7A9C9" w14:textId="77777777" w:rsidR="00C1150F" w:rsidRDefault="00C1150F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5637" w14:textId="77777777" w:rsidR="00C1150F" w:rsidRDefault="00C1150F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C1150F" w14:paraId="5517A3AB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0E0079C4" w14:textId="77777777" w:rsidR="00C1150F" w:rsidRDefault="00C1150F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4BFC37" w14:textId="77777777" w:rsidR="00C1150F" w:rsidRDefault="00C1150F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50F" w14:paraId="2E2D2772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06EEC139" w14:textId="77777777" w:rsidR="00C1150F" w:rsidRDefault="00C1150F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7762FB" w14:textId="77777777" w:rsidR="00C1150F" w:rsidRDefault="00C1150F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4F1CDE4C" w14:textId="77777777" w:rsidR="00C1150F" w:rsidRDefault="00C1150F" w:rsidP="00BA5B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8DC68" w14:textId="77777777" w:rsidR="00C1150F" w:rsidRDefault="00C1150F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7C509C" w14:textId="5A7AB0E2" w:rsidR="00C1150F" w:rsidRDefault="00C1150F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676B">
              <w:t>4</w:t>
            </w:r>
            <w:r>
              <w:t>-</w:t>
            </w:r>
            <w:r w:rsidR="002E676B">
              <w:t>29</w:t>
            </w:r>
            <w:r>
              <w:t>-</w:t>
            </w:r>
            <w:r w:rsidR="002E676B">
              <w:t>0</w:t>
            </w:r>
            <w:r>
              <w:t>1</w:t>
            </w:r>
          </w:p>
        </w:tc>
      </w:tr>
      <w:tr w:rsidR="00C1150F" w14:paraId="12E976C1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154F11CA" w14:textId="77777777" w:rsidR="00C1150F" w:rsidRDefault="00C1150F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6A2FE7" w14:textId="77777777" w:rsidR="00C1150F" w:rsidRDefault="00C1150F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BC6944" w14:textId="77777777" w:rsidR="00C1150F" w:rsidRDefault="00C1150F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1F1FF5" w14:textId="77777777" w:rsidR="00C1150F" w:rsidRDefault="00C1150F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9D411" w14:textId="77777777" w:rsidR="00C1150F" w:rsidRDefault="00C1150F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50F" w14:paraId="73037FCC" w14:textId="77777777" w:rsidTr="00BA5B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7D9737" w14:textId="77777777" w:rsidR="00C1150F" w:rsidRDefault="00C1150F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1EEF4C" w14:textId="77777777" w:rsidR="00C1150F" w:rsidRPr="00713189" w:rsidRDefault="00C1150F" w:rsidP="00BA5BA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1318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CF1A0A" w14:textId="77777777" w:rsidR="00C1150F" w:rsidRDefault="00C1150F" w:rsidP="00BA5B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26CCE6" w14:textId="77777777" w:rsidR="00C1150F" w:rsidRDefault="00C1150F" w:rsidP="00BA5B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F502B" w14:textId="77777777" w:rsidR="00C1150F" w:rsidRDefault="00C1150F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1150F" w14:paraId="1BDF5B13" w14:textId="77777777" w:rsidTr="00BA5B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4AB0D0" w14:textId="77777777" w:rsidR="00C1150F" w:rsidRDefault="00C1150F" w:rsidP="00BA5B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6E1792" w14:textId="77777777" w:rsidR="00C1150F" w:rsidRDefault="00C1150F" w:rsidP="00BA5B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B071E" w14:textId="77777777" w:rsidR="00C1150F" w:rsidRDefault="00C1150F" w:rsidP="00BA5B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9CE3E4" w14:textId="77777777" w:rsidR="00C1150F" w:rsidRPr="007C2097" w:rsidRDefault="00C1150F" w:rsidP="00BA5B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1150F" w14:paraId="516CF5BC" w14:textId="77777777" w:rsidTr="00BA5BA1">
        <w:tc>
          <w:tcPr>
            <w:tcW w:w="1843" w:type="dxa"/>
          </w:tcPr>
          <w:p w14:paraId="62B5B90C" w14:textId="77777777" w:rsidR="00C1150F" w:rsidRDefault="00C1150F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88F6B2" w14:textId="77777777" w:rsidR="00C1150F" w:rsidRDefault="00C1150F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50F" w14:paraId="46FBF2A6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C1CDD" w14:textId="77777777" w:rsidR="00C1150F" w:rsidRDefault="00C1150F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C35E2" w14:textId="3562081D" w:rsidR="00C1150F" w:rsidRDefault="00C1150F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eastAsia="en-GB"/>
              </w:rPr>
              <w:t>I</w:t>
            </w:r>
            <w:r w:rsidRPr="00617692">
              <w:rPr>
                <w:rFonts w:eastAsia="Times New Roman"/>
                <w:lang w:eastAsia="en-GB"/>
              </w:rPr>
              <w:t xml:space="preserve">n TS 28.554, currently there is no KPI quantifying </w:t>
            </w:r>
            <w:r>
              <w:rPr>
                <w:rFonts w:eastAsia="Times New Roman"/>
                <w:lang w:eastAsia="en-GB"/>
              </w:rPr>
              <w:t xml:space="preserve">the </w:t>
            </w:r>
            <w:r w:rsidR="00AD599C">
              <w:rPr>
                <w:noProof/>
              </w:rPr>
              <w:t>Wake up signal</w:t>
            </w:r>
            <w:r>
              <w:rPr>
                <w:noProof/>
              </w:rPr>
              <w:t xml:space="preserve"> </w:t>
            </w:r>
            <w:r w:rsidR="00AD599C">
              <w:rPr>
                <w:noProof/>
              </w:rPr>
              <w:t>feature</w:t>
            </w:r>
            <w:r>
              <w:rPr>
                <w:rFonts w:eastAsia="Times New Roman"/>
                <w:lang w:eastAsia="en-GB"/>
              </w:rPr>
              <w:t xml:space="preserve"> enablement and utilization per connection</w:t>
            </w:r>
            <w:r w:rsidRPr="00E15EE3">
              <w:rPr>
                <w:rFonts w:eastAsia="Times New Roman"/>
                <w:lang w:eastAsia="en-GB"/>
              </w:rPr>
              <w:t>.</w:t>
            </w:r>
          </w:p>
        </w:tc>
      </w:tr>
      <w:tr w:rsidR="00C1150F" w14:paraId="792E0F46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89216" w14:textId="77777777" w:rsidR="00C1150F" w:rsidRDefault="00C1150F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93048" w14:textId="77777777" w:rsidR="00C1150F" w:rsidRDefault="00C1150F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50F" w14:paraId="531AFAC0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CD774" w14:textId="77777777" w:rsidR="00C1150F" w:rsidRDefault="00C1150F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2740D" w14:textId="47EF0E20" w:rsidR="00C1150F" w:rsidRDefault="00C1150F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617692">
              <w:rPr>
                <w:lang w:val="en-US" w:eastAsia="zh-CN"/>
              </w:rPr>
              <w:t xml:space="preserve">Adding a new KPI showing </w:t>
            </w:r>
            <w:r>
              <w:rPr>
                <w:lang w:val="en-US" w:eastAsia="zh-CN"/>
              </w:rPr>
              <w:t xml:space="preserve">the </w:t>
            </w:r>
            <w:r w:rsidRPr="006B6D00">
              <w:rPr>
                <w:lang w:val="en-US" w:eastAsia="zh-CN"/>
              </w:rPr>
              <w:t xml:space="preserve">average number of </w:t>
            </w:r>
            <w:proofErr w:type="gramStart"/>
            <w:r w:rsidR="00AD599C" w:rsidRPr="006B6D00">
              <w:rPr>
                <w:lang w:val="en-US" w:eastAsia="zh-CN"/>
              </w:rPr>
              <w:t>Wake up</w:t>
            </w:r>
            <w:proofErr w:type="gramEnd"/>
            <w:r w:rsidR="00AD599C" w:rsidRPr="006B6D00">
              <w:rPr>
                <w:lang w:val="en-US" w:eastAsia="zh-CN"/>
              </w:rPr>
              <w:t xml:space="preserve"> Signal Enablement</w:t>
            </w:r>
            <w:r w:rsidRPr="006B6D00">
              <w:rPr>
                <w:lang w:val="en-US" w:eastAsia="zh-CN"/>
              </w:rPr>
              <w:t xml:space="preserve"> and utilization per connection.</w:t>
            </w:r>
            <w:r w:rsidR="006B6D00" w:rsidRPr="006B6D00">
              <w:rPr>
                <w:lang w:val="en-US" w:eastAsia="zh-CN"/>
              </w:rPr>
              <w:t xml:space="preserve"> The term connection used here refers to having the UE context maintained on the NW side, </w:t>
            </w:r>
            <w:proofErr w:type="spellStart"/>
            <w:r w:rsidR="006B6D00" w:rsidRPr="006B6D00">
              <w:rPr>
                <w:lang w:val="en-US" w:eastAsia="zh-CN"/>
              </w:rPr>
              <w:t>i.e</w:t>
            </w:r>
            <w:proofErr w:type="spellEnd"/>
            <w:r w:rsidR="006B6D00" w:rsidRPr="006B6D00">
              <w:rPr>
                <w:lang w:val="en-US" w:eastAsia="zh-CN"/>
              </w:rPr>
              <w:t xml:space="preserve"> if the UE context is deleted or reset then a new connection is starts.</w:t>
            </w:r>
          </w:p>
        </w:tc>
      </w:tr>
      <w:tr w:rsidR="00C1150F" w14:paraId="48DF09FD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28465" w14:textId="77777777" w:rsidR="00C1150F" w:rsidRDefault="00C1150F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DFF11" w14:textId="77777777" w:rsidR="00C1150F" w:rsidRDefault="00C1150F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50F" w14:paraId="4ABF9B50" w14:textId="77777777" w:rsidTr="00BA5B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8F0E72" w14:textId="77777777" w:rsidR="00C1150F" w:rsidRDefault="00C1150F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9F598" w14:textId="131AC639" w:rsidR="00C1150F" w:rsidRDefault="00C1150F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617692">
              <w:rPr>
                <w:noProof/>
              </w:rPr>
              <w:t xml:space="preserve">Currently, there is no direct KPI to monitor </w:t>
            </w:r>
            <w:r>
              <w:rPr>
                <w:noProof/>
              </w:rPr>
              <w:t xml:space="preserve">the enablement of </w:t>
            </w:r>
            <w:r w:rsidR="00AD599C">
              <w:rPr>
                <w:noProof/>
              </w:rPr>
              <w:t>Wake up signal</w:t>
            </w:r>
            <w:r>
              <w:rPr>
                <w:noProof/>
              </w:rPr>
              <w:t xml:space="preserve"> feature by network or utilization of </w:t>
            </w:r>
            <w:r w:rsidR="00AD599C">
              <w:rPr>
                <w:noProof/>
              </w:rPr>
              <w:t>Wake up signal feature</w:t>
            </w:r>
            <w:r>
              <w:rPr>
                <w:noProof/>
              </w:rPr>
              <w:t xml:space="preserve"> by UE</w:t>
            </w:r>
            <w:r>
              <w:rPr>
                <w:szCs w:val="24"/>
              </w:rPr>
              <w:t>.</w:t>
            </w:r>
          </w:p>
        </w:tc>
      </w:tr>
      <w:tr w:rsidR="00C1150F" w14:paraId="200FEBA5" w14:textId="77777777" w:rsidTr="00BA5BA1">
        <w:tc>
          <w:tcPr>
            <w:tcW w:w="2694" w:type="dxa"/>
            <w:gridSpan w:val="2"/>
          </w:tcPr>
          <w:p w14:paraId="33B636C3" w14:textId="77777777" w:rsidR="00C1150F" w:rsidRDefault="00C1150F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5FA37D" w14:textId="77777777" w:rsidR="00C1150F" w:rsidRDefault="00C1150F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50F" w14:paraId="0CB57DD0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FEEBD" w14:textId="77777777" w:rsidR="00C1150F" w:rsidRDefault="00C1150F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67B50" w14:textId="17E90C20" w:rsidR="00C1150F" w:rsidRDefault="00C1150F" w:rsidP="00BA5BA1">
            <w:pPr>
              <w:pStyle w:val="CRCoverPage"/>
              <w:spacing w:after="0"/>
              <w:rPr>
                <w:noProof/>
              </w:rPr>
            </w:pPr>
            <w:r>
              <w:t>6.4.X (new), 6.4.Y (new)</w:t>
            </w:r>
            <w:r w:rsidR="007E5D63">
              <w:t>, 6.4.Z (new)</w:t>
            </w:r>
          </w:p>
        </w:tc>
      </w:tr>
      <w:tr w:rsidR="00C1150F" w14:paraId="33887B37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84E8F" w14:textId="77777777" w:rsidR="00C1150F" w:rsidRDefault="00C1150F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DA8E0E" w14:textId="77777777" w:rsidR="00C1150F" w:rsidRDefault="00C1150F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50F" w14:paraId="26B49B20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BB570" w14:textId="77777777" w:rsidR="00C1150F" w:rsidRDefault="00C1150F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C55F8" w14:textId="77777777" w:rsidR="00C1150F" w:rsidRDefault="00C1150F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9ABB20" w14:textId="77777777" w:rsidR="00C1150F" w:rsidRDefault="00C1150F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097EA9" w14:textId="77777777" w:rsidR="00C1150F" w:rsidRDefault="00C1150F" w:rsidP="00BA5B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4CF089" w14:textId="77777777" w:rsidR="00C1150F" w:rsidRDefault="00C1150F" w:rsidP="00BA5B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50F" w14:paraId="1D61BDFD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FEEEB" w14:textId="77777777" w:rsidR="00C1150F" w:rsidRDefault="00C1150F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D9478" w14:textId="77777777" w:rsidR="00C1150F" w:rsidRDefault="00C1150F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5BD67" w14:textId="77777777" w:rsidR="00C1150F" w:rsidRDefault="00C1150F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9FCAFF" w14:textId="77777777" w:rsidR="00C1150F" w:rsidRDefault="00C1150F" w:rsidP="00BA5B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B636A" w14:textId="35305A7F" w:rsidR="00C1150F" w:rsidRDefault="00C1150F" w:rsidP="00BA5BA1">
            <w:pPr>
              <w:pStyle w:val="CRCoverPage"/>
              <w:spacing w:after="0"/>
              <w:ind w:left="99"/>
              <w:rPr>
                <w:noProof/>
              </w:rPr>
            </w:pPr>
            <w:r w:rsidRPr="00713189">
              <w:rPr>
                <w:noProof/>
                <w:color w:val="000000" w:themeColor="text1"/>
              </w:rPr>
              <w:t xml:space="preserve">TS 28.552 </w:t>
            </w:r>
          </w:p>
        </w:tc>
      </w:tr>
      <w:tr w:rsidR="00C1150F" w14:paraId="4AD571DF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25CA4" w14:textId="77777777" w:rsidR="00C1150F" w:rsidRDefault="00C1150F" w:rsidP="00BA5B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68CF3A" w14:textId="77777777" w:rsidR="00C1150F" w:rsidRDefault="00C1150F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2C122" w14:textId="77777777" w:rsidR="00C1150F" w:rsidRDefault="00C1150F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17FFC2" w14:textId="77777777" w:rsidR="00C1150F" w:rsidRDefault="00C1150F" w:rsidP="00BA5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BB771C" w14:textId="77777777" w:rsidR="00C1150F" w:rsidRDefault="00C1150F" w:rsidP="00BA5B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50F" w14:paraId="45F26CAF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E45DC" w14:textId="77777777" w:rsidR="00C1150F" w:rsidRDefault="00C1150F" w:rsidP="00BA5B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AFE8E" w14:textId="77777777" w:rsidR="00C1150F" w:rsidRDefault="00C1150F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49488" w14:textId="77777777" w:rsidR="00C1150F" w:rsidRDefault="00C1150F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7F" w14:textId="77777777" w:rsidR="00C1150F" w:rsidRDefault="00C1150F" w:rsidP="00BA5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201C82" w14:textId="77777777" w:rsidR="00C1150F" w:rsidRDefault="00C1150F" w:rsidP="00BA5B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50F" w14:paraId="54ACD1C8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05E07" w14:textId="77777777" w:rsidR="00C1150F" w:rsidRDefault="00C1150F" w:rsidP="00BA5B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63EDF6" w14:textId="77777777" w:rsidR="00C1150F" w:rsidRDefault="00C1150F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C1150F" w14:paraId="11F7B3E7" w14:textId="77777777" w:rsidTr="00BA5B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8BE9A" w14:textId="77777777" w:rsidR="00C1150F" w:rsidRDefault="00C1150F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4BE5C" w14:textId="77777777" w:rsidR="00C1150F" w:rsidRDefault="00C1150F" w:rsidP="00BA5B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150F" w:rsidRPr="008863B9" w14:paraId="26CD5EB4" w14:textId="77777777" w:rsidTr="00BA5B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BD6EA5" w14:textId="77777777" w:rsidR="00C1150F" w:rsidRPr="008863B9" w:rsidRDefault="00C1150F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4AA5F5" w14:textId="77777777" w:rsidR="00C1150F" w:rsidRPr="008863B9" w:rsidRDefault="00C1150F" w:rsidP="00BA5B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150F" w14:paraId="3FDA95B9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6E9CC" w14:textId="77777777" w:rsidR="00C1150F" w:rsidRDefault="00C1150F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3F8C0" w14:textId="77777777" w:rsidR="00C1150F" w:rsidRDefault="00C1150F" w:rsidP="00BA5B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AEA7FC" w14:textId="77777777" w:rsidR="00C1150F" w:rsidRDefault="00C1150F" w:rsidP="00C1150F">
      <w:pPr>
        <w:pStyle w:val="CRCoverPage"/>
        <w:spacing w:after="0"/>
        <w:rPr>
          <w:noProof/>
          <w:sz w:val="8"/>
          <w:szCs w:val="8"/>
        </w:rPr>
      </w:pPr>
    </w:p>
    <w:p w14:paraId="2A6F36DB" w14:textId="77777777" w:rsidR="00C1150F" w:rsidRDefault="00C1150F" w:rsidP="00C1150F"/>
    <w:p w14:paraId="07982DE7" w14:textId="77777777" w:rsidR="00C1150F" w:rsidRDefault="00C1150F" w:rsidP="00C1150F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0255F066" w14:textId="77777777" w:rsidR="009E0DCB" w:rsidRDefault="009E0DCB" w:rsidP="00C1150F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3A7EBB7" w14:textId="77777777" w:rsidR="009E0DCB" w:rsidRDefault="009E0DCB" w:rsidP="00C1150F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406F7D4" w14:textId="77777777" w:rsidR="009E0DCB" w:rsidRDefault="009E0DCB" w:rsidP="00C1150F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C7408BA" w14:textId="77777777" w:rsidR="009E0DCB" w:rsidRDefault="009E0DCB" w:rsidP="00C1150F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40BFF6D6" w14:textId="77777777" w:rsidR="009E0DCB" w:rsidRDefault="009E0DCB" w:rsidP="00C1150F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449810B7" w14:textId="77777777" w:rsidR="00814D61" w:rsidRDefault="00814D61" w:rsidP="00C1150F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425AF30" w14:textId="77777777" w:rsidR="00C1150F" w:rsidRDefault="00C1150F" w:rsidP="00C1150F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64BEAE16" w14:textId="77777777" w:rsidR="00C1150F" w:rsidRDefault="00C1150F" w:rsidP="00F03EB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0229602E" w14:textId="76D5B0BD" w:rsidR="00C1150F" w:rsidRPr="00AE203B" w:rsidRDefault="00C1150F" w:rsidP="00C1150F">
      <w:pPr>
        <w:pStyle w:val="Heading3"/>
      </w:pPr>
      <w:r>
        <w:t>6.4.X</w:t>
      </w:r>
      <w:r>
        <w:tab/>
      </w:r>
      <w:r>
        <w:rPr>
          <w:szCs w:val="24"/>
        </w:rPr>
        <w:t xml:space="preserve">Average number of </w:t>
      </w:r>
      <w:r w:rsidR="0011570A">
        <w:rPr>
          <w:szCs w:val="24"/>
        </w:rPr>
        <w:t xml:space="preserve">successfully </w:t>
      </w:r>
      <w:r w:rsidR="00BF14F8">
        <w:t xml:space="preserve">configured </w:t>
      </w:r>
      <w:r w:rsidR="004F4079">
        <w:t xml:space="preserve">MCG </w:t>
      </w:r>
      <w:r w:rsidR="00AD599C">
        <w:rPr>
          <w:szCs w:val="24"/>
        </w:rPr>
        <w:t>WUS</w:t>
      </w:r>
      <w:r w:rsidR="00F03EBD">
        <w:rPr>
          <w:szCs w:val="24"/>
        </w:rPr>
        <w:t xml:space="preserve"> configurations</w:t>
      </w:r>
      <w:r>
        <w:rPr>
          <w:szCs w:val="24"/>
        </w:rPr>
        <w:t xml:space="preserve"> per </w:t>
      </w:r>
      <w:proofErr w:type="gramStart"/>
      <w:r>
        <w:rPr>
          <w:szCs w:val="24"/>
        </w:rPr>
        <w:t>connection</w:t>
      </w:r>
      <w:proofErr w:type="gramEnd"/>
    </w:p>
    <w:p w14:paraId="085B848E" w14:textId="2B735844" w:rsidR="00C1150F" w:rsidRDefault="00C1150F" w:rsidP="00C1150F">
      <w:pPr>
        <w:pStyle w:val="B1"/>
      </w:pPr>
      <w:r>
        <w:t>a)</w:t>
      </w:r>
      <w:r>
        <w:tab/>
      </w:r>
      <w:proofErr w:type="spellStart"/>
      <w:r w:rsidR="00AD599C">
        <w:t>WUS</w:t>
      </w:r>
      <w:r w:rsidR="009C7DA3">
        <w:t>Mcg</w:t>
      </w:r>
      <w:r>
        <w:t>Enablement</w:t>
      </w:r>
      <w:proofErr w:type="spellEnd"/>
      <w:r>
        <w:t xml:space="preserve"> </w:t>
      </w:r>
    </w:p>
    <w:p w14:paraId="39F8E5C6" w14:textId="3CAB4024" w:rsidR="00C1150F" w:rsidRDefault="00C1150F" w:rsidP="00C1150F">
      <w:pPr>
        <w:pStyle w:val="B1"/>
      </w:pPr>
      <w:r>
        <w:t>b)</w:t>
      </w:r>
      <w:r>
        <w:tab/>
      </w:r>
      <w:r w:rsidR="00AD599C">
        <w:t>This</w:t>
      </w:r>
      <w:r>
        <w:t xml:space="preserve"> </w:t>
      </w:r>
      <w:r w:rsidR="006B6D00">
        <w:t>KPI</w:t>
      </w:r>
      <w:r>
        <w:t xml:space="preserve"> shows the average number of </w:t>
      </w:r>
      <w:r w:rsidR="005A251D">
        <w:t>s</w:t>
      </w:r>
      <w:r w:rsidR="006B6D00">
        <w:t xml:space="preserve">uccessfully applied </w:t>
      </w:r>
      <w:proofErr w:type="spellStart"/>
      <w:r w:rsidRPr="005A251D">
        <w:t>RRCReconfiguration</w:t>
      </w:r>
      <w:proofErr w:type="spellEnd"/>
      <w:r w:rsidRPr="005A251D">
        <w:t xml:space="preserve"> </w:t>
      </w:r>
      <w:r>
        <w:t xml:space="preserve">configuring this feature </w:t>
      </w:r>
      <w:r w:rsidR="004F4079">
        <w:t xml:space="preserve">on MCG </w:t>
      </w:r>
      <w:r>
        <w:t>per RRC connection</w:t>
      </w:r>
      <w:r w:rsidR="005A251D">
        <w:t xml:space="preserve"> (</w:t>
      </w:r>
      <w:r w:rsidR="005A251D" w:rsidRPr="005A251D">
        <w:t xml:space="preserve">The term connection used here refers to having the UE context maintained on the NW side, </w:t>
      </w:r>
      <w:proofErr w:type="spellStart"/>
      <w:r w:rsidR="005A251D" w:rsidRPr="005A251D">
        <w:t>i.e</w:t>
      </w:r>
      <w:proofErr w:type="spellEnd"/>
      <w:r w:rsidR="005A251D" w:rsidRPr="005A251D">
        <w:t xml:space="preserve"> if the UE context is deleted or reset then a new connection is starts</w:t>
      </w:r>
      <w:r w:rsidR="005A251D">
        <w:t>)</w:t>
      </w:r>
      <w:r>
        <w:t xml:space="preserve">. It is obtained by the number of </w:t>
      </w:r>
      <w:r w:rsidR="006B6D00">
        <w:t xml:space="preserve">successfully applied </w:t>
      </w:r>
      <w:proofErr w:type="spellStart"/>
      <w:r w:rsidRPr="003A3B44">
        <w:t>RRCReconfiguration</w:t>
      </w:r>
      <w:proofErr w:type="spellEnd"/>
      <w:r w:rsidRPr="003A3B44">
        <w:t xml:space="preserve"> message</w:t>
      </w:r>
      <w:r>
        <w:t>s carrying support of</w:t>
      </w:r>
      <w:r w:rsidR="00AD599C">
        <w:t xml:space="preserve"> this</w:t>
      </w:r>
      <w:r>
        <w:t xml:space="preserve"> feature normalized by the total successful RRC establishments.</w:t>
      </w:r>
    </w:p>
    <w:p w14:paraId="1C93B184" w14:textId="18EFD958" w:rsidR="00C1150F" w:rsidRDefault="00C1150F" w:rsidP="00C1150F">
      <w:pPr>
        <w:pStyle w:val="B1"/>
      </w:pPr>
      <w:r>
        <w:t>c)</w:t>
      </w:r>
      <w:r>
        <w:tab/>
        <w:t xml:space="preserve">To measure the </w:t>
      </w:r>
      <w:r w:rsidR="00BF14F8">
        <w:t xml:space="preserve">average number of </w:t>
      </w:r>
      <w:r w:rsidR="004F4079">
        <w:t xml:space="preserve">MCG </w:t>
      </w:r>
      <w:r w:rsidR="00AD599C">
        <w:t>WUS</w:t>
      </w:r>
      <w:r>
        <w:t xml:space="preserve"> </w:t>
      </w:r>
      <w:r w:rsidR="00814D61">
        <w:t xml:space="preserve">configured on MCG </w:t>
      </w:r>
      <w:r w:rsidR="00BF14F8">
        <w:t>per connection:</w:t>
      </w:r>
    </w:p>
    <w:p w14:paraId="690DE247" w14:textId="2F5F9D37" w:rsidR="00C1150F" w:rsidRPr="00BE0201" w:rsidRDefault="00F03EBD" w:rsidP="00C1150F">
      <w:pPr>
        <w:pStyle w:val="B1"/>
        <w:jc w:val="center"/>
        <w:rPr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WUSMcgConfigEnablement</m:t>
          </m:r>
          <m:r>
            <m:rPr>
              <m:sty m:val="p"/>
            </m:rPr>
            <w:rPr>
              <w:rFonts w:ascii="Cambria Math"/>
              <w:sz w:val="20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US" w:eastAsia="zh-CN"/>
                </w:rPr>
                <m:t>RRC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.WUS.DEPLOYMENT=MCG 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Σ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cause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RRC.ConnEstabSucc.</m:t>
              </m:r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Cause+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cause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0"/>
                      <w:szCs w:val="20"/>
                      <w:lang w:val="en-US" w:eastAsia="zh-CN"/>
                    </w:rPr>
                    <m:t>RRC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0"/>
                      <w:szCs w:val="20"/>
                      <w:lang w:val="en-US" w:eastAsia="zh-CN"/>
                    </w:rPr>
                    <m:t>ResumeSuccByFallback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.</m:t>
                  </m:r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cause</m:t>
                  </m:r>
                </m:e>
              </m:nary>
              <m:r>
                <w:rPr>
                  <w:rFonts w:ascii="Cambria Math"/>
                  <w:color w:val="000000"/>
                  <w:sz w:val="20"/>
                  <w:szCs w:val="20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0"/>
                  <w:szCs w:val="20"/>
                  <w:lang w:val="en-US" w:eastAsia="zh-CN"/>
                </w:rPr>
                <m:t>RRC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0"/>
                  <w:szCs w:val="20"/>
                  <w:lang w:val="en-US" w:eastAsia="zh-CN"/>
                </w:rPr>
                <m:t>ReEsta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US" w:eastAsia="zh-CN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0"/>
                  <w:szCs w:val="20"/>
                  <w:lang w:val="en-US" w:eastAsia="zh-CN"/>
                </w:rPr>
                <m:t>SuccWithoutUeContext</m:t>
              </m:r>
            </m:den>
          </m:f>
        </m:oMath>
      </m:oMathPara>
    </w:p>
    <w:p w14:paraId="54AEA904" w14:textId="6F21096C" w:rsidR="00C1150F" w:rsidRPr="00BE0201" w:rsidRDefault="00C1150F" w:rsidP="00C1150F">
      <w:pPr>
        <w:pStyle w:val="B1"/>
      </w:pPr>
      <w:r w:rsidRPr="001F6EFD">
        <w:t>Measurement names</w:t>
      </w:r>
      <w:r>
        <w:t xml:space="preserve">: </w:t>
      </w:r>
      <w:r w:rsidR="00814D61" w:rsidRPr="00BE0201">
        <w:t>RRC</w:t>
      </w:r>
      <w:r w:rsidR="00814D61" w:rsidRPr="00CF053A">
        <w:t>.</w:t>
      </w:r>
      <w:r w:rsidR="00814D61">
        <w:t>WUS.</w:t>
      </w:r>
      <w:r w:rsidR="00814D61" w:rsidRPr="004376AF">
        <w:t xml:space="preserve"> </w:t>
      </w:r>
      <w:r w:rsidR="00814D61">
        <w:t xml:space="preserve">DEPLOYMENT </w:t>
      </w:r>
      <m:oMath>
        <m:r>
          <m:rPr>
            <m:sty m:val="p"/>
          </m:rPr>
          <w:rPr>
            <w:rFonts w:ascii="Cambria Math" w:hAnsi="Cambria Math"/>
          </w:rPr>
          <m:t>=MCG</m:t>
        </m:r>
      </m:oMath>
      <w:r w:rsidRPr="00BE0201">
        <w:t xml:space="preserve">, </w:t>
      </w:r>
      <m:oMath>
        <m:r>
          <m:rPr>
            <m:sty m:val="p"/>
          </m:rPr>
          <w:rPr>
            <w:rFonts w:ascii="Cambria Math" w:hAnsi="Cambria Math"/>
          </w:rPr>
          <m:t>RRC.ConnEstabSucc.</m:t>
        </m:r>
        <m:r>
          <w:rPr>
            <w:rFonts w:ascii="Cambria Math" w:hAnsi="Cambria Math"/>
          </w:rPr>
          <m:t>Cause</m:t>
        </m:r>
      </m:oMath>
      <w:r w:rsidR="00BF14F8" w:rsidRPr="00BE0201">
        <w:t xml:space="preserve">, </w:t>
      </w:r>
      <m:oMath>
        <m:r>
          <m:rPr>
            <m:sty m:val="p"/>
          </m:rPr>
          <w:rPr>
            <w:rFonts w:ascii="Cambria Math" w:hAnsi="Cambria Math" w:hint="eastAsia"/>
          </w:rPr>
          <m:t>RRC</m:t>
        </m:r>
        <m:r>
          <m:rPr>
            <m:sty m:val="p"/>
          </m:rPr>
          <w:rPr>
            <w:rFonts w:ascii="Cambria Math" w:hAnsi="Cambria Math"/>
          </w:rPr>
          <m:t>.</m:t>
        </m:r>
        <m:r>
          <m:rPr>
            <m:sty m:val="p"/>
          </m:rPr>
          <w:rPr>
            <w:rFonts w:ascii="Cambria Math" w:hAnsi="Cambria Math" w:hint="eastAsia"/>
          </w:rPr>
          <m:t>ResumeSuccByFallback</m:t>
        </m:r>
        <m:r>
          <m:rPr>
            <m:sty m:val="p"/>
          </m:rPr>
          <w:rPr>
            <w:rFonts w:ascii="Cambria Math" w:hAnsi="Cambria Math"/>
          </w:rPr>
          <m:t>.</m:t>
        </m:r>
        <m:r>
          <w:rPr>
            <w:rFonts w:ascii="Cambria Math" w:hAnsi="Cambria Math"/>
          </w:rPr>
          <m:t>cause</m:t>
        </m:r>
      </m:oMath>
      <w:r w:rsidR="00BE0201" w:rsidRPr="00BE0201">
        <w:t xml:space="preserve">, </w:t>
      </w:r>
      <w:proofErr w:type="spellStart"/>
      <w:r w:rsidR="00BF14F8" w:rsidRPr="00BE0201">
        <w:rPr>
          <w:rFonts w:hint="eastAsia"/>
        </w:rPr>
        <w:t>RRC</w:t>
      </w:r>
      <w:r w:rsidR="00BF14F8">
        <w:t>.</w:t>
      </w:r>
      <w:r w:rsidR="00BF14F8" w:rsidRPr="00BE0201">
        <w:rPr>
          <w:rFonts w:hint="eastAsia"/>
        </w:rPr>
        <w:t>ReEsta</w:t>
      </w:r>
      <w:r w:rsidR="00BF14F8" w:rsidRPr="00BE0201">
        <w:t>b</w:t>
      </w:r>
      <w:r w:rsidR="00BF14F8" w:rsidRPr="00BE0201">
        <w:rPr>
          <w:rFonts w:hint="eastAsia"/>
        </w:rPr>
        <w:t>SuccWithoutUeContext</w:t>
      </w:r>
      <w:proofErr w:type="spellEnd"/>
      <w:r w:rsidR="004376AF" w:rsidRPr="00BE0201">
        <w:t xml:space="preserve"> </w:t>
      </w:r>
    </w:p>
    <w:p w14:paraId="54CE77CE" w14:textId="5FDB6215" w:rsidR="00F03EBD" w:rsidRPr="00F03EBD" w:rsidRDefault="00C1150F" w:rsidP="00F03EBD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proofErr w:type="spellStart"/>
      <w:r>
        <w:t>NRCellCU</w:t>
      </w:r>
      <w:proofErr w:type="spellEnd"/>
    </w:p>
    <w:p w14:paraId="0FD6F3D4" w14:textId="77777777" w:rsidR="00F03EBD" w:rsidRDefault="00F03EBD" w:rsidP="00F03EBD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4454C543" w14:textId="77777777" w:rsidR="00F03EBD" w:rsidRDefault="00F03EBD" w:rsidP="00F03EB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03206C7E" w14:textId="3AD5EE80" w:rsidR="00F03EBD" w:rsidRPr="00AE203B" w:rsidRDefault="00F03EBD" w:rsidP="00F03EBD">
      <w:pPr>
        <w:pStyle w:val="Heading3"/>
      </w:pPr>
      <w:r>
        <w:t>6.</w:t>
      </w:r>
      <w:proofErr w:type="gramStart"/>
      <w:r>
        <w:t>4.Y</w:t>
      </w:r>
      <w:proofErr w:type="gramEnd"/>
      <w:r>
        <w:tab/>
      </w:r>
      <w:r>
        <w:rPr>
          <w:szCs w:val="24"/>
        </w:rPr>
        <w:t xml:space="preserve">Average number of </w:t>
      </w:r>
      <w:r w:rsidR="005901B3">
        <w:rPr>
          <w:szCs w:val="24"/>
        </w:rPr>
        <w:t xml:space="preserve">successfully </w:t>
      </w:r>
      <w:r>
        <w:t xml:space="preserve">configured SCG </w:t>
      </w:r>
      <w:r>
        <w:rPr>
          <w:szCs w:val="24"/>
        </w:rPr>
        <w:t xml:space="preserve">WUS configurations per </w:t>
      </w:r>
      <w:r w:rsidR="009E62E7">
        <w:rPr>
          <w:szCs w:val="24"/>
        </w:rPr>
        <w:t>added SCG</w:t>
      </w:r>
    </w:p>
    <w:p w14:paraId="0DEEC663" w14:textId="7166C1A8" w:rsidR="00F03EBD" w:rsidRDefault="00F03EBD" w:rsidP="00F03EBD">
      <w:pPr>
        <w:pStyle w:val="B1"/>
      </w:pPr>
      <w:r>
        <w:t>a)</w:t>
      </w:r>
      <w:r>
        <w:tab/>
      </w:r>
      <w:proofErr w:type="spellStart"/>
      <w:r>
        <w:t>WUS</w:t>
      </w:r>
      <w:r w:rsidR="009C7DA3">
        <w:t>cg</w:t>
      </w:r>
      <w:r>
        <w:t>Enablement</w:t>
      </w:r>
      <w:proofErr w:type="spellEnd"/>
      <w:r>
        <w:t xml:space="preserve"> </w:t>
      </w:r>
    </w:p>
    <w:p w14:paraId="1C3D88AE" w14:textId="3A3C2D98" w:rsidR="00F03EBD" w:rsidRDefault="00F03EBD" w:rsidP="00F03EBD">
      <w:pPr>
        <w:pStyle w:val="B1"/>
      </w:pPr>
      <w:r>
        <w:t>b)</w:t>
      </w:r>
      <w:r>
        <w:tab/>
        <w:t xml:space="preserve">This </w:t>
      </w:r>
      <w:r w:rsidR="00E37628">
        <w:t>KPI</w:t>
      </w:r>
      <w:r>
        <w:t xml:space="preserve"> shows the average number of </w:t>
      </w:r>
      <w:r w:rsidR="005A251D">
        <w:t xml:space="preserve">successfully applied </w:t>
      </w:r>
      <w:proofErr w:type="spellStart"/>
      <w:r w:rsidRPr="003A3B44">
        <w:rPr>
          <w:i/>
          <w:iCs/>
        </w:rPr>
        <w:t>RRCReconfiguration</w:t>
      </w:r>
      <w:proofErr w:type="spellEnd"/>
      <w:r>
        <w:rPr>
          <w:i/>
          <w:iCs/>
        </w:rPr>
        <w:t xml:space="preserve"> </w:t>
      </w:r>
      <w:r>
        <w:t xml:space="preserve">configuring this feature on </w:t>
      </w:r>
      <w:r w:rsidR="00814D61">
        <w:t>S</w:t>
      </w:r>
      <w:r>
        <w:t xml:space="preserve">CG per </w:t>
      </w:r>
      <w:r w:rsidR="005A251D">
        <w:t>total number of configured NR-DC with NR SCG connections</w:t>
      </w:r>
      <w:r>
        <w:t>. It is obtained by the number of</w:t>
      </w:r>
      <w:r w:rsidR="005A251D">
        <w:t xml:space="preserve"> successfully applied</w:t>
      </w:r>
      <w:r>
        <w:t xml:space="preserve"> </w:t>
      </w:r>
      <w:proofErr w:type="spellStart"/>
      <w:r w:rsidRPr="003A3B44">
        <w:t>RRCReconfiguration</w:t>
      </w:r>
      <w:proofErr w:type="spellEnd"/>
      <w:r w:rsidRPr="003A3B44">
        <w:t xml:space="preserve"> message</w:t>
      </w:r>
      <w:r>
        <w:t xml:space="preserve">s carrying support of this feature normalized by the total </w:t>
      </w:r>
      <w:r w:rsidR="005A251D">
        <w:t xml:space="preserve">number of </w:t>
      </w:r>
      <w:r>
        <w:t>successful</w:t>
      </w:r>
      <w:r w:rsidR="005A251D">
        <w:t>ly configured</w:t>
      </w:r>
      <w:r>
        <w:t xml:space="preserve"> </w:t>
      </w:r>
      <w:r w:rsidR="00814D61">
        <w:t xml:space="preserve">NR-DC </w:t>
      </w:r>
      <w:r w:rsidR="005A251D">
        <w:t xml:space="preserve">with NR </w:t>
      </w:r>
      <w:r w:rsidR="00814D61">
        <w:t>SCG</w:t>
      </w:r>
      <w:r>
        <w:t xml:space="preserve"> </w:t>
      </w:r>
      <w:r w:rsidR="005A251D">
        <w:t>connections</w:t>
      </w:r>
      <w:r>
        <w:t>.</w:t>
      </w:r>
    </w:p>
    <w:p w14:paraId="7FB134FA" w14:textId="5266D73E" w:rsidR="00F03EBD" w:rsidRDefault="00F03EBD" w:rsidP="00F03EBD">
      <w:pPr>
        <w:pStyle w:val="B1"/>
      </w:pPr>
      <w:r>
        <w:t>c)</w:t>
      </w:r>
      <w:r>
        <w:tab/>
        <w:t xml:space="preserve">To measure the average number of </w:t>
      </w:r>
      <w:r w:rsidR="007E5D63">
        <w:t>S</w:t>
      </w:r>
      <w:r>
        <w:t>CG configured WUS per connection:</w:t>
      </w:r>
    </w:p>
    <w:p w14:paraId="4C4A5CBF" w14:textId="746E8636" w:rsidR="00F03EBD" w:rsidRPr="00814D61" w:rsidRDefault="00F03EBD" w:rsidP="00F03EBD">
      <w:pPr>
        <w:pStyle w:val="B1"/>
        <w:jc w:val="center"/>
        <w:rPr>
          <w:rFonts w:ascii="Cambria Math" w:hAnsi="Cambria Math"/>
          <w:lang w:val="en-US"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WUSScgConfigEnablement</m:t>
          </m:r>
          <m:r>
            <m:rPr>
              <m:sty m:val="p"/>
            </m:rP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lang w:val="en-US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 xml:space="preserve">RRC.WUS.DEPLOYMENT=SCG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RRC.RRCRECONF.Scg.Nr+ RRC.RRCRESUME.Scg.Nr</m:t>
              </m:r>
            </m:den>
          </m:f>
        </m:oMath>
      </m:oMathPara>
    </w:p>
    <w:p w14:paraId="5BD4E3E0" w14:textId="58DD1726" w:rsidR="00F03EBD" w:rsidRDefault="00F03EBD" w:rsidP="00F03EBD">
      <w:pPr>
        <w:pStyle w:val="B1"/>
        <w:rPr>
          <w:rFonts w:eastAsiaTheme="minorEastAsia"/>
          <w:color w:val="000000"/>
        </w:rPr>
      </w:pPr>
      <w:r w:rsidRPr="001F6EFD">
        <w:t>Measurement names</w:t>
      </w:r>
      <w:r>
        <w:t xml:space="preserve">: </w:t>
      </w:r>
      <w:r w:rsidRPr="00CF053A">
        <w:rPr>
          <w:lang w:val="en-US" w:eastAsia="zh-CN"/>
        </w:rPr>
        <w:t>RRC</w:t>
      </w:r>
      <w:r w:rsidRPr="00CF053A">
        <w:t>.</w:t>
      </w:r>
      <w:r>
        <w:t>WUS.</w:t>
      </w:r>
      <w:r w:rsidRPr="004376AF">
        <w:t xml:space="preserve"> </w:t>
      </w:r>
      <w:r>
        <w:t>DEPLOYMENT</w:t>
      </w:r>
      <w:r>
        <w:rPr>
          <w:lang w:val="en-US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RRC.RRCRECONF.Scg.Nr</m:t>
        </m:r>
        <m:r>
          <m:rPr>
            <m:sty m:val="p"/>
          </m:rPr>
          <w:rPr>
            <w:rFonts w:ascii="Cambria Math"/>
            <w:lang w:val="en-US" w:eastAsia="zh-CN"/>
          </w:rPr>
          <m:t xml:space="preserve">+ 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RRC.RRCRESUME.Scg.Nr</m:t>
        </m:r>
      </m:oMath>
      <w:r>
        <w:rPr>
          <w:rFonts w:eastAsiaTheme="minorEastAsia"/>
          <w:color w:val="000000"/>
        </w:rPr>
        <w:t xml:space="preserve"> </w:t>
      </w:r>
    </w:p>
    <w:p w14:paraId="1D136759" w14:textId="78662929" w:rsidR="00F03EBD" w:rsidRDefault="00F03EBD" w:rsidP="005901B3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proofErr w:type="spellStart"/>
      <w:r>
        <w:t>NRCellCU</w:t>
      </w:r>
      <w:proofErr w:type="spellEnd"/>
    </w:p>
    <w:p w14:paraId="6F6CD016" w14:textId="77777777" w:rsidR="005901B3" w:rsidRDefault="005901B3" w:rsidP="005901B3">
      <w:pPr>
        <w:pStyle w:val="B1"/>
      </w:pPr>
    </w:p>
    <w:p w14:paraId="748A2BB3" w14:textId="77777777" w:rsidR="00C1150F" w:rsidRPr="00713189" w:rsidRDefault="00C1150F" w:rsidP="00C11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73BB70CE" w14:textId="6A4E6CD6" w:rsidR="00C1150F" w:rsidRPr="00364FB7" w:rsidRDefault="00C1150F" w:rsidP="00C1150F">
      <w:pPr>
        <w:pStyle w:val="Heading3"/>
      </w:pPr>
      <w:r>
        <w:lastRenderedPageBreak/>
        <w:t>6</w:t>
      </w:r>
      <w:r w:rsidRPr="00364FB7">
        <w:t>.</w:t>
      </w:r>
      <w:proofErr w:type="gramStart"/>
      <w:r>
        <w:t>4.</w:t>
      </w:r>
      <w:r w:rsidR="00F03EBD">
        <w:t>Z</w:t>
      </w:r>
      <w:proofErr w:type="gramEnd"/>
      <w:r w:rsidRPr="00364FB7">
        <w:tab/>
        <w:t xml:space="preserve">Average number of </w:t>
      </w:r>
      <w:r w:rsidR="00AD599C">
        <w:t>WUS</w:t>
      </w:r>
      <w:r w:rsidRPr="00364FB7">
        <w:t xml:space="preserve"> utilization per connection</w:t>
      </w:r>
    </w:p>
    <w:p w14:paraId="78E3758F" w14:textId="270B9835" w:rsidR="00C1150F" w:rsidRDefault="00C1150F" w:rsidP="00C1150F">
      <w:pPr>
        <w:pStyle w:val="B1"/>
      </w:pPr>
      <w:r>
        <w:t>a)</w:t>
      </w:r>
      <w:r>
        <w:tab/>
      </w:r>
      <w:proofErr w:type="spellStart"/>
      <w:r w:rsidR="00AD599C">
        <w:t>WUS</w:t>
      </w:r>
      <w:r>
        <w:t>Utilization</w:t>
      </w:r>
      <w:proofErr w:type="spellEnd"/>
      <w:r>
        <w:t xml:space="preserve"> </w:t>
      </w:r>
    </w:p>
    <w:p w14:paraId="4921F05A" w14:textId="2D5EB8C5" w:rsidR="00C1150F" w:rsidRDefault="00C1150F" w:rsidP="00C1150F">
      <w:pPr>
        <w:pStyle w:val="B1"/>
      </w:pPr>
      <w:r>
        <w:t>b)</w:t>
      </w:r>
      <w:r>
        <w:tab/>
      </w:r>
      <w:r w:rsidR="00AD599C">
        <w:t xml:space="preserve">This </w:t>
      </w:r>
      <w:r w:rsidR="00E37628">
        <w:t>KPI</w:t>
      </w:r>
      <w:r>
        <w:t xml:space="preserve"> shows the average number of </w:t>
      </w:r>
      <w:r w:rsidR="00AD599C">
        <w:rPr>
          <w:i/>
          <w:iCs/>
        </w:rPr>
        <w:t xml:space="preserve">DCI 2.6 </w:t>
      </w:r>
      <w:r w:rsidR="00AD599C">
        <w:t>scheduled</w:t>
      </w:r>
      <w:r w:rsidRPr="00F779CE">
        <w:t xml:space="preserve"> by network</w:t>
      </w:r>
      <w:r>
        <w:t xml:space="preserve"> </w:t>
      </w:r>
      <w:r w:rsidRPr="005E2A83">
        <w:t xml:space="preserve">carrying </w:t>
      </w:r>
      <w:r w:rsidR="00AD599C">
        <w:t>wake up signal order to UEs</w:t>
      </w:r>
      <w:r>
        <w:t xml:space="preserve">. </w:t>
      </w:r>
      <w:r w:rsidRPr="005E2A83">
        <w:t xml:space="preserve">It is obtained by the number of </w:t>
      </w:r>
      <w:r w:rsidR="00AD599C">
        <w:rPr>
          <w:i/>
          <w:iCs/>
        </w:rPr>
        <w:t xml:space="preserve">DCI 2.6 </w:t>
      </w:r>
      <w:r w:rsidR="00AD599C">
        <w:t>scheduled</w:t>
      </w:r>
      <w:r w:rsidR="00AD599C" w:rsidRPr="00F779CE">
        <w:t xml:space="preserve"> by </w:t>
      </w:r>
      <w:r w:rsidR="00AD599C">
        <w:t xml:space="preserve">the </w:t>
      </w:r>
      <w:r w:rsidR="00AD599C" w:rsidRPr="00F779CE">
        <w:t>network</w:t>
      </w:r>
      <w:r>
        <w:t xml:space="preserve"> </w:t>
      </w:r>
      <w:r w:rsidRPr="005E2A83">
        <w:t xml:space="preserve">normalized by the total </w:t>
      </w:r>
      <w:r>
        <w:t xml:space="preserve">number of </w:t>
      </w:r>
      <w:proofErr w:type="spellStart"/>
      <w:r w:rsidRPr="003617D4">
        <w:rPr>
          <w:i/>
          <w:iCs/>
        </w:rPr>
        <w:t>RRCReconfiguration</w:t>
      </w:r>
      <w:proofErr w:type="spellEnd"/>
      <w:r w:rsidRPr="005E2A83">
        <w:t xml:space="preserve"> </w:t>
      </w:r>
      <w:r w:rsidR="00E37628">
        <w:t xml:space="preserve">successfully </w:t>
      </w:r>
      <w:r w:rsidRPr="005E2A83">
        <w:t>configur</w:t>
      </w:r>
      <w:r>
        <w:t>ing</w:t>
      </w:r>
      <w:r w:rsidRPr="005E2A83">
        <w:t xml:space="preserve"> </w:t>
      </w:r>
      <w:r w:rsidR="00AD599C">
        <w:t>WUS</w:t>
      </w:r>
      <w:r w:rsidRPr="005E2A83">
        <w:t>.</w:t>
      </w:r>
    </w:p>
    <w:p w14:paraId="360E7AD9" w14:textId="77777777" w:rsidR="00C1150F" w:rsidRDefault="00C1150F" w:rsidP="00C1150F">
      <w:pPr>
        <w:pStyle w:val="B1"/>
      </w:pPr>
      <w:r>
        <w:t>c)</w:t>
      </w:r>
      <w:r>
        <w:tab/>
        <w:t>To measure the UAI utilization</w:t>
      </w:r>
    </w:p>
    <w:p w14:paraId="648B9B9D" w14:textId="335A6493" w:rsidR="00C1150F" w:rsidRDefault="00C1150F" w:rsidP="00C1150F">
      <w:pPr>
        <w:pStyle w:val="B1"/>
        <w:jc w:val="center"/>
      </w:pPr>
      <m:oMathPara>
        <m:oMath>
          <m:r>
            <m:rPr>
              <m:sty m:val="p"/>
            </m:rPr>
            <w:rPr>
              <w:rFonts w:ascii="Cambria Math" w:hAnsi="Cambria Math"/>
              <w:lang w:val="en-US" w:eastAsia="zh-CN"/>
            </w:rPr>
            <m:t>UAIUtilization.</m:t>
          </m:r>
          <m:r>
            <m:rPr>
              <m:sty m:val="p"/>
            </m:rPr>
            <w:rPr>
              <w:rFonts w:ascii="Cambria Math" w:hAnsi="Cambria Math"/>
            </w:rPr>
            <m:t>DEPLOYMENT</m:t>
          </m:r>
          <m:r>
            <m:rPr>
              <m:sty m:val="p"/>
            </m:rP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lang w:val="en-US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NRCellDUs,   NRCellDU of type DEPLOYMENT  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RRC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.WusSchdeuled</m:t>
                  </m:r>
                </m:e>
              </m:nary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RRC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.WUS. DEPLOYMENT</m:t>
              </m:r>
            </m:den>
          </m:f>
        </m:oMath>
      </m:oMathPara>
    </w:p>
    <w:p w14:paraId="5ADDCC7F" w14:textId="1ADB4482" w:rsidR="00C1150F" w:rsidRDefault="00C1150F" w:rsidP="00C1150F">
      <w:pPr>
        <w:pStyle w:val="B1"/>
        <w:rPr>
          <w:rFonts w:eastAsiaTheme="minorEastAsia"/>
        </w:rPr>
      </w:pPr>
      <w:r w:rsidRPr="001F6EFD">
        <w:t>Measurement names</w:t>
      </w:r>
      <w:r>
        <w:t xml:space="preserve">: </w:t>
      </w:r>
      <w:proofErr w:type="gramStart"/>
      <w:r w:rsidR="004376AF" w:rsidRPr="001D7569">
        <w:rPr>
          <w:lang w:val="en-US"/>
        </w:rPr>
        <w:t>RRC</w:t>
      </w:r>
      <w:r w:rsidR="004376AF" w:rsidRPr="001D7569">
        <w:t>.</w:t>
      </w:r>
      <w:proofErr w:type="spellStart"/>
      <w:r w:rsidR="004376AF">
        <w:t>WusSchdeuled</w:t>
      </w:r>
      <w:r w:rsidR="004376AF" w:rsidRPr="00CF053A">
        <w:rPr>
          <w:color w:val="000000"/>
        </w:rPr>
        <w:t>.</w:t>
      </w:r>
      <w:r w:rsidR="004376AF">
        <w:t>DEPLOYMENT</w:t>
      </w:r>
      <w:proofErr w:type="spellEnd"/>
      <w:proofErr w:type="gramEnd"/>
      <w:r>
        <w:rPr>
          <w:lang w:val="en-US"/>
        </w:rPr>
        <w:t xml:space="preserve">, </w:t>
      </w:r>
      <w:r w:rsidR="004376AF" w:rsidRPr="00CF053A">
        <w:rPr>
          <w:lang w:val="en-US" w:eastAsia="zh-CN"/>
        </w:rPr>
        <w:t>RRC</w:t>
      </w:r>
      <w:r w:rsidR="004376AF" w:rsidRPr="00CF053A">
        <w:t>.</w:t>
      </w:r>
      <w:r w:rsidR="004376AF">
        <w:t>WUS.</w:t>
      </w:r>
      <w:r w:rsidR="004376AF" w:rsidRPr="004376AF">
        <w:t xml:space="preserve"> </w:t>
      </w:r>
      <w:r w:rsidR="004376AF">
        <w:t>DEPLOYMENT</w:t>
      </w:r>
    </w:p>
    <w:p w14:paraId="491B82AB" w14:textId="77777777" w:rsidR="004376AF" w:rsidRDefault="004376AF" w:rsidP="004376AF">
      <w:pPr>
        <w:pStyle w:val="B1"/>
        <w:rPr>
          <w:rFonts w:eastAsiaTheme="minorEastAsia"/>
          <w:color w:val="000000"/>
        </w:rPr>
      </w:pPr>
      <w:r>
        <w:rPr>
          <w:rFonts w:eastAsiaTheme="minorEastAsia"/>
          <w:color w:val="000000"/>
        </w:rPr>
        <w:t>Note the following:</w:t>
      </w:r>
    </w:p>
    <w:p w14:paraId="7BA0437E" w14:textId="77777777" w:rsidR="008A1438" w:rsidRDefault="004376AF" w:rsidP="008A1438">
      <w:pPr>
        <w:pStyle w:val="B1"/>
        <w:numPr>
          <w:ilvl w:val="0"/>
          <w:numId w:val="2"/>
        </w:numPr>
        <w:rPr>
          <w:color w:val="000000" w:themeColor="text1"/>
          <w:lang w:val="en-US"/>
        </w:rPr>
      </w:pPr>
      <w:r w:rsidRPr="008A1438">
        <w:rPr>
          <w:color w:val="000000" w:themeColor="text1"/>
        </w:rPr>
        <w:t xml:space="preserve">The above KPI is broken down by </w:t>
      </w:r>
      <w:r w:rsidR="007426B4" w:rsidRPr="008A1438">
        <w:rPr>
          <w:color w:val="000000" w:themeColor="text1"/>
        </w:rPr>
        <w:t>DEPLOYMENT</w:t>
      </w:r>
      <w:r w:rsidRPr="008A1438">
        <w:rPr>
          <w:color w:val="000000" w:themeColor="text1"/>
        </w:rPr>
        <w:t>.</w:t>
      </w:r>
      <w:r w:rsidR="008A1438" w:rsidRPr="008A1438">
        <w:rPr>
          <w:color w:val="000000" w:themeColor="text1"/>
          <w:lang w:val="en-US"/>
        </w:rPr>
        <w:t xml:space="preserve"> </w:t>
      </w:r>
    </w:p>
    <w:p w14:paraId="3F70AAD2" w14:textId="63C44537" w:rsidR="004376AF" w:rsidRPr="008A1438" w:rsidRDefault="008A1438" w:rsidP="008A1438">
      <w:pPr>
        <w:pStyle w:val="B1"/>
        <w:numPr>
          <w:ilvl w:val="0"/>
          <w:numId w:val="2"/>
        </w:numPr>
        <w:rPr>
          <w:color w:val="000000" w:themeColor="text1"/>
          <w:lang w:val="en-US"/>
        </w:rPr>
      </w:pPr>
      <w:r w:rsidRPr="008A1438">
        <w:rPr>
          <w:color w:val="000000" w:themeColor="text1"/>
          <w:lang w:val="en-US"/>
        </w:rPr>
        <w:t xml:space="preserve">The sum in the numerator is performed over the per deployment </w:t>
      </w:r>
      <w:proofErr w:type="spellStart"/>
      <w:r w:rsidRPr="008A1438">
        <w:rPr>
          <w:color w:val="000000" w:themeColor="text1"/>
          <w:lang w:val="en-US"/>
        </w:rPr>
        <w:t>NRCellDUs</w:t>
      </w:r>
      <w:proofErr w:type="spellEnd"/>
      <w:r w:rsidRPr="008A1438">
        <w:rPr>
          <w:color w:val="000000" w:themeColor="text1"/>
          <w:lang w:val="en-US"/>
        </w:rPr>
        <w:t xml:space="preserve"> for a given </w:t>
      </w:r>
      <w:proofErr w:type="spellStart"/>
      <w:r w:rsidRPr="008A1438">
        <w:rPr>
          <w:color w:val="000000" w:themeColor="text1"/>
          <w:lang w:val="en-US"/>
        </w:rPr>
        <w:t>NRCellCU</w:t>
      </w:r>
      <w:proofErr w:type="spellEnd"/>
      <w:r w:rsidRPr="008A1438">
        <w:rPr>
          <w:color w:val="000000" w:themeColor="text1"/>
          <w:lang w:val="en-US"/>
        </w:rPr>
        <w:t>.</w:t>
      </w:r>
    </w:p>
    <w:p w14:paraId="09FB04A6" w14:textId="77777777" w:rsidR="00C1150F" w:rsidRDefault="00C1150F" w:rsidP="00C1150F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proofErr w:type="spellStart"/>
      <w:r>
        <w:t>NRCellCU</w:t>
      </w:r>
      <w:proofErr w:type="spellEnd"/>
    </w:p>
    <w:p w14:paraId="7DEE05FB" w14:textId="77777777" w:rsidR="00C1150F" w:rsidRPr="00FC7455" w:rsidRDefault="00C1150F" w:rsidP="00C11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2F68586F" w14:textId="77777777" w:rsidR="00C1150F" w:rsidRPr="00F31737" w:rsidRDefault="00C1150F" w:rsidP="00C1150F"/>
    <w:p w14:paraId="51156387" w14:textId="77777777" w:rsidR="00C1150F" w:rsidRPr="00835450" w:rsidRDefault="00C1150F" w:rsidP="00C1150F">
      <w:pPr>
        <w:pStyle w:val="CRCoverPage"/>
        <w:tabs>
          <w:tab w:val="right" w:pos="9639"/>
        </w:tabs>
        <w:spacing w:after="0"/>
        <w:rPr>
          <w:rFonts w:cs="Arial"/>
          <w:color w:val="FFFFFF"/>
          <w:sz w:val="36"/>
          <w:szCs w:val="36"/>
          <w:lang w:eastAsia="ko-KR"/>
        </w:rPr>
      </w:pPr>
    </w:p>
    <w:p w14:paraId="4ADB3089" w14:textId="77777777" w:rsidR="001433EA" w:rsidRDefault="001433EA"/>
    <w:sectPr w:rsidR="001433EA" w:rsidSect="00780477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8DD44" w14:textId="77777777" w:rsidR="00780477" w:rsidRDefault="00780477">
      <w:pPr>
        <w:spacing w:after="0"/>
      </w:pPr>
      <w:r>
        <w:separator/>
      </w:r>
    </w:p>
  </w:endnote>
  <w:endnote w:type="continuationSeparator" w:id="0">
    <w:p w14:paraId="255080AF" w14:textId="77777777" w:rsidR="00780477" w:rsidRDefault="007804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731CE" w14:textId="77777777" w:rsidR="00780477" w:rsidRDefault="00780477">
      <w:pPr>
        <w:spacing w:after="0"/>
      </w:pPr>
      <w:r>
        <w:separator/>
      </w:r>
    </w:p>
  </w:footnote>
  <w:footnote w:type="continuationSeparator" w:id="0">
    <w:p w14:paraId="2BA869D0" w14:textId="77777777" w:rsidR="00780477" w:rsidRDefault="007804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81DA4" w14:textId="77777777" w:rsidR="00620589" w:rsidRDefault="006205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C369" w14:textId="77777777" w:rsidR="00620589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552A9" w14:textId="77777777" w:rsidR="00620589" w:rsidRDefault="006205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842E2B"/>
    <w:multiLevelType w:val="hybridMultilevel"/>
    <w:tmpl w:val="A8E877F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76B543DB"/>
    <w:multiLevelType w:val="hybridMultilevel"/>
    <w:tmpl w:val="B48E436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82310785">
    <w:abstractNumId w:val="0"/>
  </w:num>
  <w:num w:numId="2" w16cid:durableId="594752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50F"/>
    <w:rsid w:val="00057B4F"/>
    <w:rsid w:val="0011570A"/>
    <w:rsid w:val="001218DE"/>
    <w:rsid w:val="001433EA"/>
    <w:rsid w:val="0016325F"/>
    <w:rsid w:val="001A51FC"/>
    <w:rsid w:val="002424A3"/>
    <w:rsid w:val="002E676B"/>
    <w:rsid w:val="00341EE5"/>
    <w:rsid w:val="003C6FE4"/>
    <w:rsid w:val="004203DC"/>
    <w:rsid w:val="004376AF"/>
    <w:rsid w:val="004C3FE6"/>
    <w:rsid w:val="004F4079"/>
    <w:rsid w:val="005338A8"/>
    <w:rsid w:val="005719F8"/>
    <w:rsid w:val="005901B3"/>
    <w:rsid w:val="005A251D"/>
    <w:rsid w:val="005D3E90"/>
    <w:rsid w:val="00620589"/>
    <w:rsid w:val="006B6D00"/>
    <w:rsid w:val="006E707B"/>
    <w:rsid w:val="006F2882"/>
    <w:rsid w:val="006F4CDC"/>
    <w:rsid w:val="007426B4"/>
    <w:rsid w:val="00780477"/>
    <w:rsid w:val="007E5D63"/>
    <w:rsid w:val="00814D61"/>
    <w:rsid w:val="00855315"/>
    <w:rsid w:val="008A1438"/>
    <w:rsid w:val="00961DE5"/>
    <w:rsid w:val="009672FD"/>
    <w:rsid w:val="009C7DA3"/>
    <w:rsid w:val="009E0DCB"/>
    <w:rsid w:val="009E62E7"/>
    <w:rsid w:val="00A22F81"/>
    <w:rsid w:val="00A86097"/>
    <w:rsid w:val="00A906E4"/>
    <w:rsid w:val="00AD599C"/>
    <w:rsid w:val="00BE0201"/>
    <w:rsid w:val="00BF14F8"/>
    <w:rsid w:val="00C1150F"/>
    <w:rsid w:val="00D44569"/>
    <w:rsid w:val="00E35A79"/>
    <w:rsid w:val="00E37628"/>
    <w:rsid w:val="00E5668E"/>
    <w:rsid w:val="00EE00BB"/>
    <w:rsid w:val="00F03EBD"/>
    <w:rsid w:val="00F30A95"/>
    <w:rsid w:val="00FD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57C43F"/>
  <w15:chartTrackingRefBased/>
  <w15:docId w15:val="{2C1556F4-60A1-1943-9805-B9A92CF9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50F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5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C1150F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1150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styleId="Hyperlink">
    <w:name w:val="Hyperlink"/>
    <w:rsid w:val="00C1150F"/>
    <w:rPr>
      <w:color w:val="0000FF"/>
      <w:u w:val="single"/>
    </w:rPr>
  </w:style>
  <w:style w:type="character" w:customStyle="1" w:styleId="B1Char">
    <w:name w:val="B1 Char"/>
    <w:link w:val="B1"/>
    <w:qFormat/>
    <w:rsid w:val="00C1150F"/>
    <w:rPr>
      <w:rFonts w:ascii="Times New Roman" w:hAnsi="Times New Roman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C1150F"/>
    <w:pPr>
      <w:widowControl w:val="0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1150F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C1150F"/>
    <w:pPr>
      <w:ind w:left="568" w:hanging="284"/>
      <w:contextualSpacing w:val="0"/>
    </w:pPr>
    <w:rPr>
      <w:rFonts w:eastAsiaTheme="minorHAnsi" w:cstheme="minorBidi"/>
      <w:kern w:val="2"/>
      <w:sz w:val="24"/>
      <w:szCs w:val="24"/>
      <w14:ligatures w14:val="standardContextual"/>
    </w:rPr>
  </w:style>
  <w:style w:type="paragraph" w:customStyle="1" w:styleId="CRCoverPage">
    <w:name w:val="CR Cover Page"/>
    <w:rsid w:val="00C1150F"/>
    <w:pPr>
      <w:spacing w:after="120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50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C1150F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 Akdim</dc:creator>
  <cp:keywords/>
  <dc:description/>
  <cp:lastModifiedBy>Nabil Akdim</cp:lastModifiedBy>
  <cp:revision>4</cp:revision>
  <dcterms:created xsi:type="dcterms:W3CDTF">2024-01-19T21:03:00Z</dcterms:created>
  <dcterms:modified xsi:type="dcterms:W3CDTF">2024-01-19T21:03:00Z</dcterms:modified>
</cp:coreProperties>
</file>